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2024年江苏省青年科技人才托举工程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实施单位名单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及资助名额</w:t>
      </w:r>
    </w:p>
    <w:p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(学会联合体)</w:t>
      </w:r>
    </w:p>
    <w:tbl>
      <w:tblPr>
        <w:tblStyle w:val="6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404"/>
        <w:gridCol w:w="2653"/>
        <w:gridCol w:w="100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江苏省科协基础研究领域学会联合体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基础研究及交叉学科领域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13770662148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江苏省科协土木水利交通建筑领域学会联合体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土木水利交通建筑领域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13951636191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江苏省科协新材料化工纺织领域学会联合体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新材料化工纺织领域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17701584266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江苏省科协环境能源领域学会联合体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环境能源领域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18861622721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江苏省科协装备制造领域学会联合体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装备制造领域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13851898298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江苏省科协现代农业领域学会联合体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现代农业领域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18061730710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江苏省科协电子信息领域学会联合体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电子信息领域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18602508623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江苏省科协生物医药领域学会联合体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张陵燕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15951815181</w:t>
            </w:r>
          </w:p>
        </w:tc>
      </w:tr>
    </w:tbl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firstLine="105" w:firstLineChars="50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2024年江苏省青年科技人才托举工程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实施单位名单及资助名额</w:t>
      </w:r>
    </w:p>
    <w:p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(省级学会)</w:t>
      </w:r>
    </w:p>
    <w:tbl>
      <w:tblPr>
        <w:tblStyle w:val="6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托举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  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13913820808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江苏省测绘地理信息学会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测绘地理信息领域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汪雪筠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13951820447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江苏省低碳技术学会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徐旭冉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13813380380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江苏省地理学会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苏伟忠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13913961725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江苏省地下空间学会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地下空间领域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15201346245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江苏省地震学会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防震减灾救灾、地震科学研究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陶小三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13701402383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江苏省地质学会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王汪凯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13951791916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江苏省电工技术学会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孙扣雨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18851762250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江苏省电机工程学会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电力能源领域相关学科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崔馨元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15240233137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江苏省电子学会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洋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18761805904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江苏省毒理学会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  炜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025-86868720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江苏省对外科学技术促进会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理工农医及交叉学科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15951936897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江苏省分析测试学会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13770810997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江苏省复合材料学会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材料等相近类别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庄  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025-84891651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江苏省高等学校科学技术协会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蔡一凡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18260045985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江苏省工程热物理学会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动力工程与工程热物理学科及交叉学科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陈晓平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13951898460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江苏省工程师学会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朱晓蓉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13585107708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江苏省工业与应用数学学会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工业与应用数学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13951890136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江苏省海洋学会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海洋环境与气候变化；海洋资源与可持续化利用；海洋工程技术与装备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025-83786717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江苏省环境科学学会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生态环境领域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  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17751018731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江苏省机械工程学会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机械行业（包括但不限于智能制造、绿色制造、技术发明及创新）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罗海霞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13851833694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江苏省计算机学会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  克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18114472513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江苏省健康管理学会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黎  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18915920426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江苏省军工学会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军工领域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陆  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13813999117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江苏省航空天学会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航空、航天、民航及其相关领域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曾建江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18951892192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江苏省科技服务业研究会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  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13913879122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江苏省颗粒学会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颗粒科学、粉体技术相关的学科领域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  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13770321259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江苏省可再生能源学会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可再生能源领域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袁银凤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18914736810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江苏省力学学会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力学及相关领域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13770662148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江苏省能源研究会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顾冬清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15062281252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江苏省农学会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农科类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姜艳芳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15951801077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江苏省汽车工程学会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戈  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13951836651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江苏省青少年科技教育协会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吉春鹏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18661205277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江苏省人工智能学会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房  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13905189090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江苏省生理科学学会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生理科学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胡志刚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13814007806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声学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陶  超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13305185321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江苏省食品科学与技术学会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  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13921171119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江苏省室内设计学会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张乘风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025-68224691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江苏省数字经济学会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数字经济及交叉领域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15365174622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江苏省水力发电工程学会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朱忠敏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13739195331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江苏省水土保持学会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水土保持与生态修复相关领域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顾  慧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13750826471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江苏省通信学会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信息通信和信息通信相关类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  兵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025-83342299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江苏省土地学会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土地科学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郑丽红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13951781476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江苏省土木建筑学会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蒋亮艳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13851467407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胡海群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025-83592870/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13675158641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江苏省系统工程学会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系统工程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控制科学与工程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18761850060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江苏省消防协会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应急消防安全领域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李前林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13912990047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江苏省信息技术应用学会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朱丽辉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13951634270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江苏省岩土力学与工程学会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建设领域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露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13601453240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江苏省研究型医院学会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面向人民生命健康的科技创新主攻领域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刘永祥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17552311976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江苏省药理学会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药理学科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琪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13815873836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张陵燕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15951815181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仅资助临床医生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15105192983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江苏省仪器仪表学会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测控技术与仪器、电气与自动化等相关专业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张丁予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江苏省遗传学会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  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18013920719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江苏省营养学会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营养与健康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18136851460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江苏省预防医学会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徐海燕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18915999665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江苏省照明学会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照明技术及相关专业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肖勇强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13851528202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江苏省针灸学会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针灸医学领域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18915999711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江苏省振动工程学会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振动工程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李彦斌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13451854476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江苏省植物生理学会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龙盈盈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18854807300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江苏省制冷学会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制造类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黄浩良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13705175298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江苏省中西医结合学会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中西医结合医学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宋媛媛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18915999736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江苏省中医药学会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18915999711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江苏省铸造学会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材料科学与工程、机械工程、信息工程、计算机科学与技术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王文霞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15205191952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江苏省自动化学会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自动化相关领域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王翔宇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13505158657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江苏省卒中学会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脑血管病或神经系统重大疾病的临床问题开展相关基础、转化和临床研究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18805158896</w:t>
            </w:r>
          </w:p>
        </w:tc>
      </w:tr>
    </w:tbl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2024年江苏省青年科技人才托举工程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实施单位名单及资助名额</w:t>
      </w:r>
    </w:p>
    <w:p>
      <w:pPr>
        <w:spacing w:before="156" w:beforeLines="50" w:after="156" w:afterLines="50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(设区市科协)</w:t>
      </w:r>
    </w:p>
    <w:tbl>
      <w:tblPr>
        <w:tblStyle w:val="6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托举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董大周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0516-80805006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自然科学研究、工程技术开发、科技成果转化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张海根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0519-86619613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自然科学、工程与技术科学、农业、医学等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梁秋君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0512-65226421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徐忠传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0518-85805541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李亚强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0517-83606807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自然科学、工程与技术科学、农业、医学、科技教育及其他交叉学科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马春阳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0515-86662424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  靖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15189101318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  蔚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18168556805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农业、医学、新材料、新能源、信息技术、光学、食品、机电等专业领域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  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0527-84358698</w:t>
            </w: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75763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（样表1，以系统导出为准）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（学会联合体）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 相关单位意见：申报学会联合体的，还应征求所在设区市科协或所属省级学会（省部属高校科协、省部属国有企业科协、省部属事业单位科协）的意见。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相关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由申报人所在的设区市科协或所属的省级学会（省部属高校科协、省部属国有企业科协、省部属事业单位科协）提出审核推荐意见。</w:t>
            </w:r>
          </w:p>
          <w:p>
            <w:pPr>
              <w:spacing w:line="620" w:lineRule="exact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 xml:space="preserve">                                          单位：（不需要盖章）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联合体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</w:t>
            </w:r>
            <w:r>
              <w:rPr>
                <w:rFonts w:hint="eastAsia" w:ascii="宋体" w:hAnsi="宋体"/>
              </w:rPr>
              <w:t>填写组织专家评审、主席团会议审议、公示等情况。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（样表2，以系统导出为准）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（省级学会）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省级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省级学会</w:t>
            </w:r>
            <w:r>
              <w:rPr>
                <w:rFonts w:hint="eastAsia" w:ascii="宋体" w:hAnsi="宋体"/>
              </w:rPr>
              <w:t>填写组织专家评审、理事会（常务理事会）审议、公示等情况。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（样表3，以系统导出为准）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（设区市科协）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2．一级学科、二级学科、研究方向、申报类别：请根据所从事的科研活动认真填写，评审时将按申报类别、学科、研究方向进行编组。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单位及行政职务：填写申报人人事关系所在单位，应为法人单位。属于内设机构职务的应填写具体部门。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□理学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□工学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□农学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□医学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□交叉</w:t>
            </w:r>
            <w:r>
              <w:rPr>
                <w:rFonts w:ascii="宋体" w:hAnsi="宋体"/>
                <w:szCs w:val="21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>
      <w:pPr>
        <w:spacing w:line="620" w:lineRule="exact"/>
      </w:pPr>
    </w:p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设区市科协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设区市科协</w:t>
            </w:r>
            <w:r>
              <w:rPr>
                <w:rFonts w:hint="eastAsia" w:ascii="宋体" w:hAnsi="宋体"/>
              </w:rPr>
              <w:t>填写组织专家评审、党组会议审议、公示等情况。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0" w:h="16840"/>
          <w:pgMar w:top="1985" w:right="1474" w:bottom="2098" w:left="1588" w:header="851" w:footer="1474" w:gutter="0"/>
          <w:cols w:space="425" w:num="1"/>
          <w:docGrid w:type="lines" w:linePitch="312" w:charSpace="0"/>
        </w:sect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2024年江苏省青年科技人才托举工程拟资助对象汇总表</w:t>
      </w:r>
    </w:p>
    <w:p>
      <w:pPr>
        <w:spacing w:after="312" w:afterLines="100" w:line="620" w:lineRule="exact"/>
        <w:jc w:val="left"/>
        <w:rPr>
          <w:rFonts w:ascii="楷体_GB2312" w:hAnsi="Times New Roman" w:eastAsia="楷体_GB2312" w:cs="Times New Roman"/>
          <w:sz w:val="32"/>
          <w:szCs w:val="44"/>
        </w:rPr>
      </w:pPr>
      <w:r>
        <w:rPr>
          <w:rFonts w:hint="eastAsia" w:ascii="楷体_GB2312" w:hAnsi="Times New Roman" w:eastAsia="楷体_GB2312" w:cs="Times New Roman"/>
          <w:sz w:val="32"/>
          <w:szCs w:val="44"/>
        </w:rPr>
        <w:t xml:space="preserve">实施单位（盖章）： </w:t>
      </w:r>
    </w:p>
    <w:tbl>
      <w:tblPr>
        <w:tblStyle w:val="7"/>
        <w:tblW w:w="12949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45"/>
        <w:gridCol w:w="826"/>
        <w:gridCol w:w="827"/>
        <w:gridCol w:w="832"/>
        <w:gridCol w:w="879"/>
        <w:gridCol w:w="983"/>
        <w:gridCol w:w="1221"/>
        <w:gridCol w:w="1704"/>
        <w:gridCol w:w="1317"/>
        <w:gridCol w:w="127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0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45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年月</w:t>
            </w:r>
          </w:p>
        </w:tc>
        <w:tc>
          <w:tcPr>
            <w:tcW w:w="832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879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学位</w:t>
            </w:r>
          </w:p>
        </w:tc>
        <w:tc>
          <w:tcPr>
            <w:tcW w:w="983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一级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学科</w:t>
            </w:r>
          </w:p>
        </w:tc>
        <w:tc>
          <w:tcPr>
            <w:tcW w:w="1221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研究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方向</w:t>
            </w:r>
          </w:p>
        </w:tc>
        <w:tc>
          <w:tcPr>
            <w:tcW w:w="1704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及职务</w:t>
            </w:r>
          </w:p>
        </w:tc>
        <w:tc>
          <w:tcPr>
            <w:tcW w:w="131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专业技术职称</w:t>
            </w:r>
          </w:p>
        </w:tc>
        <w:tc>
          <w:tcPr>
            <w:tcW w:w="127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实施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1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2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3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32"/>
              </w:rPr>
              <w:t>……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</w:tbl>
    <w:p>
      <w:pPr>
        <w:spacing w:line="620" w:lineRule="exact"/>
        <w:jc w:val="left"/>
        <w:rPr>
          <w:rFonts w:ascii="方正小标宋简体" w:hAnsi="方正黑体_GBK" w:eastAsia="方正小标宋简体"/>
          <w:sz w:val="24"/>
          <w:szCs w:val="44"/>
        </w:rPr>
      </w:pPr>
      <w:r>
        <w:rPr>
          <w:rFonts w:hint="eastAsia" w:ascii="方正小标宋简体" w:hAnsi="方正黑体_GBK" w:eastAsia="方正小标宋简体"/>
          <w:sz w:val="24"/>
          <w:szCs w:val="44"/>
        </w:rPr>
        <w:t>备注：汇总表的excel版文件请于7月10日前发送至邮箱：jskxzrb@163.com</w:t>
      </w:r>
    </w:p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  <w:r>
        <w:rPr>
          <w:rFonts w:ascii="方正小标宋简体" w:hAnsi="方正黑体_GBK" w:eastAsia="方正小标宋简体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451485</wp:posOffset>
            </wp:positionV>
            <wp:extent cx="8401050" cy="5053965"/>
            <wp:effectExtent l="0" t="0" r="0" b="0"/>
            <wp:wrapSquare wrapText="bothSides"/>
            <wp:docPr id="4" name="图片 4" descr="C:\Users\zhai\Documents\WeChat Files\wxid_dzplyonb68rv42\FileStorage\Temp\dc27905af5afdca26693b44b50a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ai\Documents\WeChat Files\wxid_dzplyonb68rv42\FileStorage\Temp\dc27905af5afdca26693b44b50adc2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黑体_GBK" w:eastAsia="方正小标宋简体"/>
          <w:sz w:val="44"/>
          <w:szCs w:val="44"/>
        </w:rPr>
        <w:t>填报流程</w:t>
      </w:r>
    </w:p>
    <w:sectPr>
      <w:pgSz w:w="16840" w:h="11900" w:orient="landscape"/>
      <w:pgMar w:top="1474" w:right="2098" w:bottom="1588" w:left="1985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45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46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kNDY4YWYyMDBmNGRlMGRhMDI5ZTdlNWQwMDJmNzM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4673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3E4B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2348A"/>
    <w:rsid w:val="00D238B8"/>
    <w:rsid w:val="00D30CDE"/>
    <w:rsid w:val="00D31B27"/>
    <w:rsid w:val="00D343ED"/>
    <w:rsid w:val="00D3441C"/>
    <w:rsid w:val="00D34AE7"/>
    <w:rsid w:val="00D42795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1014C32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autoRedefine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semiHidden/>
    <w:unhideWhenUsed/>
    <w:qFormat/>
    <w:uiPriority w:val="99"/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semiHidden/>
    <w:uiPriority w:val="0"/>
    <w:rPr>
      <w:rFonts w:ascii="仿宋_GB2312" w:eastAsia="仿宋_GB2312"/>
      <w:sz w:val="32"/>
    </w:rPr>
  </w:style>
  <w:style w:type="paragraph" w:styleId="15">
    <w:name w:val="List Paragraph"/>
    <w:basedOn w:val="1"/>
    <w:autoRedefine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6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E9FAB-B46C-4120-BD10-636703E4D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46</Pages>
  <Words>1977</Words>
  <Characters>11271</Characters>
  <Lines>93</Lines>
  <Paragraphs>26</Paragraphs>
  <TotalTime>0</TotalTime>
  <ScaleCrop>false</ScaleCrop>
  <LinksUpToDate>false</LinksUpToDate>
  <CharactersWithSpaces>13222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2024-04-26T07:00:00Z</dcterms:created>
  <dc:creator>吴 德敏</dc:creator>
  <cp:lastModifiedBy>江苏省自动化学会</cp:lastModifiedBy>
  <cp:lastPrinted>2024-03-18T01:02:00Z</cp:lastPrinted>
  <dcterms:modified xsi:type="dcterms:W3CDTF">2024-04-29T02:18:06Z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E4F33DF29C904B1DAEE7C7D6E4C6744B_12</vt:lpwstr>
  </property>
</Properties>
</file>